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Сынып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сағаты</w:t>
      </w:r>
      <w:proofErr w:type="spellEnd"/>
    </w:p>
    <w:p w:rsidR="0079115C" w:rsidRP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Сабақтың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тақырыбы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color w:val="454545"/>
          <w:sz w:val="28"/>
          <w:szCs w:val="28"/>
        </w:rPr>
        <w:t> 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115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>?</w:t>
      </w:r>
      <w:r w:rsidRPr="0079115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Сабақтың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мақсаты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Fonts w:ascii="Times New Roman" w:hAnsi="Times New Roman" w:cs="Times New Roman"/>
          <w:sz w:val="28"/>
          <w:szCs w:val="28"/>
        </w:rPr>
        <w:t xml:space="preserve">1.Оқушылардың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белгілерінің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баулу. Ой –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Fonts w:ascii="Times New Roman" w:hAnsi="Times New Roman" w:cs="Times New Roman"/>
          <w:sz w:val="28"/>
          <w:szCs w:val="28"/>
        </w:rPr>
        <w:t xml:space="preserve">3.Оқушыларды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>.</w:t>
      </w:r>
      <w:r w:rsidRPr="0079115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Көрнекілігі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color w:val="454545"/>
          <w:sz w:val="28"/>
          <w:szCs w:val="28"/>
        </w:rPr>
        <w:t> 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Бағдаршам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презентация.</w:t>
      </w:r>
      <w:r w:rsidRPr="0079115C">
        <w:rPr>
          <w:rFonts w:ascii="Times New Roman" w:hAnsi="Times New Roman" w:cs="Times New Roman"/>
          <w:sz w:val="28"/>
          <w:szCs w:val="28"/>
        </w:rPr>
        <w:br/>
      </w:r>
      <w:r w:rsidRPr="0079115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Сабақтың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барысы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Fonts w:ascii="Times New Roman" w:hAnsi="Times New Roman" w:cs="Times New Roman"/>
          <w:sz w:val="28"/>
          <w:szCs w:val="28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Ұйымдастыру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кезеңі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color w:val="454545"/>
          <w:sz w:val="28"/>
          <w:szCs w:val="28"/>
        </w:rPr>
        <w:t> </w:t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Оқушыларды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топқа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бөлу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Бағдаршам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көздеріне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дөңгелекшелер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5C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79115C">
        <w:rPr>
          <w:rFonts w:ascii="Times New Roman" w:hAnsi="Times New Roman" w:cs="Times New Roman"/>
          <w:sz w:val="28"/>
          <w:szCs w:val="28"/>
        </w:rPr>
        <w:t>)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2.</w:t>
      </w:r>
      <w:r w:rsidRPr="0079115C">
        <w:rPr>
          <w:rStyle w:val="apple-converted-space"/>
          <w:rFonts w:ascii="Times New Roman" w:hAnsi="Times New Roman" w:cs="Times New Roman"/>
          <w:color w:val="454545"/>
          <w:sz w:val="28"/>
          <w:szCs w:val="28"/>
        </w:rPr>
        <w:t> 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Сұрақ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- жауап1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топқа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дегеніміз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не?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2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топқа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үшін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білуіміз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3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топқа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сақтаймыз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Мұғалім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: — Ал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енді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білеміз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?»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атты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сынып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сағатымызды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бастаймыз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ІІ.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Негізгі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бөлім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: 1. «Ой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қозғау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»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Жұмбақтар</w:t>
      </w:r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1. Ала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таяқ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ұстаған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тәртібін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нұсқаған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Өміріңді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күзеткен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Ысқырықпен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түзеткен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 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полициясы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бойлап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аяңдайды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Адам</w:t>
      </w:r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тасып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аялайды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 (Автобус)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Көліктің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қаншасын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үстінен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өткізген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Іргеден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басталып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алысқа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жеткізген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 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өзінде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бас та,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ауызда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да,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құлақ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Бақырайған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үш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көзі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бар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бірақ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та. 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Арқаным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бар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тым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ұзын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Ала</w:t>
      </w:r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-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алмайсың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үзім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Табыңдаршы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балалар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жұмбақтың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шешуін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 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Өзі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сөйлей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білмейді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Бірақ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Тоқта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!»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дейді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 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Сұрақ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деген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не?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қандай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қызмет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атқарады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2. </w:t>
      </w:r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«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Кел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танысайық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!»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айдары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Мұғалім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өмірімізді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жазымнан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сақтандыратын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көмекшіміз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Баршамызға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оның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сырын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біліп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тілін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lastRenderedPageBreak/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—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элементтерінің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ішіндегі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ерте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қолданыла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бастағаны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Қазір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бағдаршамның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жасы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жүзден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асып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кетті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Оның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кескін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келбеті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де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құрылысы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әлденеше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рет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жаңарды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қозғалысына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қатысушыларға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жарығымен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бағыт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сілтейді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Біздің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еліміздің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ауылдарына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бәріне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ортақ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қатынас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енгізілген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ережені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оқушылар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да,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үлкендер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де,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яғни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барлық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жүргізетін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жүргізушілер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де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бұлжытпай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орындауы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Сұрақ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Балалар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сендер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көшеде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білесіңдер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?</w:t>
      </w:r>
      <w:proofErr w:type="gramEnd"/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Жиек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деген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не? 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Адамдар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жаяу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жүретін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жиегіндегі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тар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—</w:t>
      </w:r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Жаяу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адамға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жермен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жүруге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болмайды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 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жүретін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көшенің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ортасымен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жүруге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рұқсат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етілмейді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Хормен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Қызыл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көзін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ашқанда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Сынық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сүйем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баспа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!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Сары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көзін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ашқанда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Қарап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қалма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аспанға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!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Жасыл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көзін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ашқанда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Өте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бергін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жасқанба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!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Әр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топ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оқушылары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сигналдарын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қолдарына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ұстап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кезегі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келгенде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көрсетіп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тұрады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Қызыл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Тоқта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!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Сары –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Сақтан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!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Жасыл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ашық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!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3. «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белгілерін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білеміз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?»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(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Оқушыларды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белгілерімен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толық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таныстыру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)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Сергіту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сәті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Қызыл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:</w:t>
      </w:r>
      <w:proofErr w:type="gramEnd"/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қолымызды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жоғары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көтереміз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Сары: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бір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бірімізбен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амандасамыз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Жасыл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құшақтасамыз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Топтық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тапсырма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белгілерінің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суретін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салу,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қорғау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5. «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тәртібін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білейік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Аман-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есен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жүрейік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!»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Сұрақ-жауап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: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Жолаушылар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дегеніміз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кімдер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Кез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—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келген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түрін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пайдаланатын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адамдар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дегеніміз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не?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автомат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жүйесіне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қосылған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үш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көзді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аспап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қозғалысын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реттейді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Велосипедпен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неше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жастан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бастап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жолмен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жүруге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болады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бойына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14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жасқа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толған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балаларға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ғана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рұқсат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Көшеде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болмаса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істеу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көзіне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сену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ортасына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жеткенше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әуелі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жаққа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қара6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ортасынан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асқан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соң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,</w:t>
      </w:r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жаққа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мойныңды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бұр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Қандай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көліктің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түрлеріне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бағдаршамның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қызыл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жарығына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жүруге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рұқсат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етеді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Жедел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жәрдем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полиция,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өрт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сөндіру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машинасы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lastRenderedPageBreak/>
        <w:t xml:space="preserve">6.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Жолаушы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таситын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қоғамдық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көліктерді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жерден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күтеді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Аялдамада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Жақындап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қалған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көліктің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алдынан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жүгіру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неліктен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қауіпті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Жүргізуші</w:t>
      </w:r>
      <w:proofErr w:type="spellEnd"/>
      <w:proofErr w:type="gram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тоқтата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алмай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адам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өміріне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қауіп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төнеді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8. Полиция,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жедел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жәрдем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өрт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сөндірушілер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көліктері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өтіп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кеткенше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күтіп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тұру</w:t>
      </w:r>
      <w:proofErr w:type="spellEnd"/>
      <w:r w:rsidRPr="0079115C">
        <w:rPr>
          <w:rStyle w:val="apple-converted-space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 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міндетті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Иә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міндетті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9.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жерден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өту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?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Жаяу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жүргіншілер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өтпесі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белгісі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қойылған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жерден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Көшеде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тәртібіне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байланысты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бейнеролик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көрсету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ІІІ.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Қорытындылау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қалаға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барсаңыз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да,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ақыл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өлшеміне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салсаңыз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да,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—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заңды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тәртіп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ортақ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үлкен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кіші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баршамызға</w:t>
      </w:r>
      <w:proofErr w:type="spellEnd"/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заңы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дұрыс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абай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болуды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талап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етеді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тәртібін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бұзба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қатер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тудырады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Жолдың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қалыпты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қозғалысы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көбінесе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балалардың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бойында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болса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солай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доп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қуалайтыны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шаңғы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тебетіні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бара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жатқан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машинаға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жабысатыны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қалтарыстан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шығып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келетін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салдарынан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бұзылады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.</w:t>
      </w:r>
      <w:r w:rsidRPr="007911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тәртібін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бұзғандықтан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кейбіреулер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машина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дөңгелегіне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ілініп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қаза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тауып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кейбіреулері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жарақат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алады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Ал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кейбіреулері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өмірлік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мүгедек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болып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қалады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Сондықтан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әрбір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оқушы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мектепте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оқылатын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тақырыбындағы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сабақты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мұқият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тыңдап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әр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сабақтан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қорытынды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жасап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отыруға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міндетті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Үлгілі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тәртіпті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оқушы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көшеде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жолда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ережесін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заңын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28"/>
          <w:szCs w:val="28"/>
          <w:bdr w:val="none" w:sz="0" w:space="0" w:color="auto" w:frame="1"/>
        </w:rPr>
        <w:t>бұзбайды.</w:t>
      </w:r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Міне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балалар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біз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сендермен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жолда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қалай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жүру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екенін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білеміз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ережесін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әрқашан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есте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сақтау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керек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.</w:t>
      </w:r>
    </w:p>
    <w:p w:rsidR="0079115C" w:rsidRPr="0079115C" w:rsidRDefault="0079115C" w:rsidP="007911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ережесін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жақсы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білсек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өзімізді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жол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апатынан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сақтаймыз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.</w:t>
      </w: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Ал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енді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осы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ережелерді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әрқашан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орындап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аман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болайық</w:t>
      </w:r>
      <w:proofErr w:type="spellEnd"/>
      <w:r w:rsidRPr="0079115C"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  <w:t>!</w:t>
      </w: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5"/>
          <w:rFonts w:ascii="Times New Roman" w:hAnsi="Times New Roman" w:cs="Times New Roman"/>
          <w:b/>
          <w:bCs/>
          <w:color w:val="454545"/>
          <w:sz w:val="28"/>
          <w:szCs w:val="28"/>
          <w:bdr w:val="none" w:sz="0" w:space="0" w:color="auto" w:frame="1"/>
        </w:rPr>
      </w:pPr>
    </w:p>
    <w:p w:rsidR="0079115C" w:rsidRDefault="0079115C" w:rsidP="0079115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5C" w:rsidRPr="0079115C" w:rsidRDefault="0079115C" w:rsidP="0079115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115C">
        <w:rPr>
          <w:rFonts w:ascii="Times New Roman" w:hAnsi="Times New Roman" w:cs="Times New Roman"/>
          <w:b/>
          <w:sz w:val="28"/>
          <w:szCs w:val="28"/>
        </w:rPr>
        <w:t xml:space="preserve">Молодежный орта </w:t>
      </w:r>
      <w:proofErr w:type="spellStart"/>
      <w:r w:rsidRPr="0079115C">
        <w:rPr>
          <w:rFonts w:ascii="Times New Roman" w:hAnsi="Times New Roman" w:cs="Times New Roman"/>
          <w:b/>
          <w:sz w:val="28"/>
          <w:szCs w:val="28"/>
        </w:rPr>
        <w:t>мекте</w:t>
      </w:r>
      <w:proofErr w:type="spellEnd"/>
      <w:r w:rsidRPr="0079115C">
        <w:rPr>
          <w:rFonts w:ascii="Times New Roman" w:hAnsi="Times New Roman" w:cs="Times New Roman"/>
          <w:b/>
          <w:sz w:val="28"/>
          <w:szCs w:val="28"/>
          <w:lang w:val="kk-KZ"/>
        </w:rPr>
        <w:t>бі</w:t>
      </w:r>
    </w:p>
    <w:p w:rsid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</w:p>
    <w:p w:rsidR="0079115C" w:rsidRDefault="0079115C" w:rsidP="0079115C">
      <w:pPr>
        <w:pStyle w:val="a6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</w:p>
    <w:p w:rsidR="0079115C" w:rsidRDefault="0079115C" w:rsidP="0079115C">
      <w:pPr>
        <w:pStyle w:val="a6"/>
        <w:jc w:val="center"/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</w:pP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  <w:t>Сынып</w:t>
      </w:r>
      <w:proofErr w:type="spellEnd"/>
      <w:r w:rsidRPr="0079115C"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color w:val="454545"/>
          <w:sz w:val="48"/>
          <w:szCs w:val="48"/>
          <w:bdr w:val="none" w:sz="0" w:space="0" w:color="auto" w:frame="1"/>
        </w:rPr>
        <w:t>сағаты</w:t>
      </w:r>
      <w:proofErr w:type="spellEnd"/>
    </w:p>
    <w:p w:rsidR="0079115C" w:rsidRPr="0079115C" w:rsidRDefault="0079115C" w:rsidP="0079115C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79115C" w:rsidRDefault="0079115C" w:rsidP="0079115C">
      <w:pPr>
        <w:pStyle w:val="a6"/>
        <w:jc w:val="center"/>
        <w:rPr>
          <w:rStyle w:val="apple-converted-space"/>
          <w:rFonts w:ascii="Times New Roman" w:hAnsi="Times New Roman" w:cs="Times New Roman"/>
          <w:color w:val="454545"/>
          <w:sz w:val="48"/>
          <w:szCs w:val="48"/>
        </w:rPr>
      </w:pPr>
      <w:proofErr w:type="spellStart"/>
      <w:r w:rsidRPr="0079115C">
        <w:rPr>
          <w:rStyle w:val="a4"/>
          <w:rFonts w:ascii="Times New Roman" w:hAnsi="Times New Roman" w:cs="Times New Roman"/>
          <w:b w:val="0"/>
          <w:color w:val="454545"/>
          <w:sz w:val="48"/>
          <w:szCs w:val="48"/>
          <w:bdr w:val="none" w:sz="0" w:space="0" w:color="auto" w:frame="1"/>
        </w:rPr>
        <w:t>Сабақтың</w:t>
      </w:r>
      <w:proofErr w:type="spellEnd"/>
      <w:r w:rsidRPr="0079115C">
        <w:rPr>
          <w:rStyle w:val="a4"/>
          <w:rFonts w:ascii="Times New Roman" w:hAnsi="Times New Roman" w:cs="Times New Roman"/>
          <w:b w:val="0"/>
          <w:color w:val="454545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79115C">
        <w:rPr>
          <w:rStyle w:val="a4"/>
          <w:rFonts w:ascii="Times New Roman" w:hAnsi="Times New Roman" w:cs="Times New Roman"/>
          <w:b w:val="0"/>
          <w:color w:val="454545"/>
          <w:sz w:val="48"/>
          <w:szCs w:val="48"/>
          <w:bdr w:val="none" w:sz="0" w:space="0" w:color="auto" w:frame="1"/>
        </w:rPr>
        <w:t>тақырыбы</w:t>
      </w:r>
      <w:proofErr w:type="spellEnd"/>
      <w:r w:rsidRPr="0079115C">
        <w:rPr>
          <w:rStyle w:val="a4"/>
          <w:rFonts w:ascii="Times New Roman" w:hAnsi="Times New Roman" w:cs="Times New Roman"/>
          <w:b w:val="0"/>
          <w:color w:val="454545"/>
          <w:sz w:val="48"/>
          <w:szCs w:val="48"/>
          <w:bdr w:val="none" w:sz="0" w:space="0" w:color="auto" w:frame="1"/>
        </w:rPr>
        <w:t>:</w:t>
      </w:r>
    </w:p>
    <w:p w:rsidR="00C622F3" w:rsidRDefault="0079115C" w:rsidP="0079115C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79115C">
        <w:rPr>
          <w:rFonts w:ascii="Times New Roman" w:hAnsi="Times New Roman" w:cs="Times New Roman"/>
          <w:b/>
          <w:sz w:val="48"/>
          <w:szCs w:val="48"/>
        </w:rPr>
        <w:t>Жолда</w:t>
      </w:r>
      <w:proofErr w:type="spellEnd"/>
      <w:r w:rsidRPr="0079115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79115C">
        <w:rPr>
          <w:rFonts w:ascii="Times New Roman" w:hAnsi="Times New Roman" w:cs="Times New Roman"/>
          <w:b/>
          <w:sz w:val="48"/>
          <w:szCs w:val="48"/>
        </w:rPr>
        <w:t>жүру</w:t>
      </w:r>
      <w:proofErr w:type="spellEnd"/>
      <w:r w:rsidRPr="0079115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79115C">
        <w:rPr>
          <w:rFonts w:ascii="Times New Roman" w:hAnsi="Times New Roman" w:cs="Times New Roman"/>
          <w:b/>
          <w:sz w:val="48"/>
          <w:szCs w:val="48"/>
        </w:rPr>
        <w:t>ережесін</w:t>
      </w:r>
      <w:proofErr w:type="spellEnd"/>
      <w:r w:rsidRPr="0079115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79115C">
        <w:rPr>
          <w:rFonts w:ascii="Times New Roman" w:hAnsi="Times New Roman" w:cs="Times New Roman"/>
          <w:b/>
          <w:sz w:val="48"/>
          <w:szCs w:val="48"/>
        </w:rPr>
        <w:t>білеміз</w:t>
      </w:r>
      <w:proofErr w:type="spellEnd"/>
      <w:r w:rsidRPr="0079115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79115C">
        <w:rPr>
          <w:rFonts w:ascii="Times New Roman" w:hAnsi="Times New Roman" w:cs="Times New Roman"/>
          <w:b/>
          <w:sz w:val="48"/>
          <w:szCs w:val="48"/>
        </w:rPr>
        <w:t>бе</w:t>
      </w:r>
      <w:proofErr w:type="spellEnd"/>
      <w:r w:rsidRPr="0079115C">
        <w:rPr>
          <w:rFonts w:ascii="Times New Roman" w:hAnsi="Times New Roman" w:cs="Times New Roman"/>
          <w:b/>
          <w:sz w:val="48"/>
          <w:szCs w:val="48"/>
        </w:rPr>
        <w:t>?</w:t>
      </w:r>
    </w:p>
    <w:p w:rsidR="0079115C" w:rsidRDefault="0079115C" w:rsidP="0079115C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115C" w:rsidRDefault="0079115C" w:rsidP="0079115C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115C" w:rsidRDefault="0079115C" w:rsidP="0079115C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115C" w:rsidRDefault="0079115C" w:rsidP="0079115C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79115C" w:rsidRDefault="0079115C" w:rsidP="0079115C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115C" w:rsidRPr="0079115C" w:rsidRDefault="0079115C" w:rsidP="0079115C">
      <w:pPr>
        <w:pStyle w:val="a6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79115C">
        <w:rPr>
          <w:rFonts w:ascii="Times New Roman" w:hAnsi="Times New Roman" w:cs="Times New Roman"/>
          <w:b/>
          <w:sz w:val="36"/>
          <w:szCs w:val="36"/>
          <w:lang w:val="kk-KZ"/>
        </w:rPr>
        <w:t>Сынып жетекшісі:  Билеухан Н.</w:t>
      </w:r>
    </w:p>
    <w:sectPr w:rsidR="0079115C" w:rsidRPr="0079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40"/>
    <w:rsid w:val="0079115C"/>
    <w:rsid w:val="00940440"/>
    <w:rsid w:val="00C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913D4-91BA-4FFE-9CBE-50BAA664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15C"/>
    <w:rPr>
      <w:b/>
      <w:bCs/>
    </w:rPr>
  </w:style>
  <w:style w:type="character" w:customStyle="1" w:styleId="apple-converted-space">
    <w:name w:val="apple-converted-space"/>
    <w:basedOn w:val="a0"/>
    <w:rsid w:val="0079115C"/>
  </w:style>
  <w:style w:type="character" w:styleId="a5">
    <w:name w:val="Emphasis"/>
    <w:basedOn w:val="a0"/>
    <w:uiPriority w:val="20"/>
    <w:qFormat/>
    <w:rsid w:val="0079115C"/>
    <w:rPr>
      <w:i/>
      <w:iCs/>
    </w:rPr>
  </w:style>
  <w:style w:type="paragraph" w:styleId="a6">
    <w:name w:val="No Spacing"/>
    <w:uiPriority w:val="1"/>
    <w:qFormat/>
    <w:rsid w:val="00791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2017-01-30T11:05:00Z</dcterms:created>
  <dcterms:modified xsi:type="dcterms:W3CDTF">2017-01-30T11:11:00Z</dcterms:modified>
</cp:coreProperties>
</file>